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50"/>
        <w:gridCol w:w="287"/>
        <w:gridCol w:w="1075"/>
        <w:gridCol w:w="358"/>
        <w:gridCol w:w="581"/>
        <w:gridCol w:w="1279"/>
        <w:gridCol w:w="212"/>
        <w:gridCol w:w="160"/>
        <w:gridCol w:w="908"/>
        <w:gridCol w:w="430"/>
        <w:gridCol w:w="187"/>
        <w:gridCol w:w="1281"/>
        <w:gridCol w:w="1239"/>
        <w:gridCol w:w="976"/>
      </w:tblGrid>
      <w:tr w:rsidR="00F9624D" w:rsidRPr="00FA2D73" w14:paraId="20E47855" w14:textId="77777777" w:rsidTr="00A2765B">
        <w:trPr>
          <w:trHeight w:val="267"/>
        </w:trPr>
        <w:tc>
          <w:tcPr>
            <w:tcW w:w="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C007AD" w14:textId="77777777" w:rsidR="00F9624D" w:rsidRPr="00FA2D73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FA2D73">
              <w:rPr>
                <w:rFonts w:ascii="Times New Roman" w:hAnsi="Times New Roman" w:cs="Times New Roman"/>
                <w:b/>
                <w:bCs/>
                <w:lang w:val="en-US"/>
              </w:rPr>
              <w:t>Име и презиме</w:t>
            </w:r>
          </w:p>
        </w:tc>
        <w:tc>
          <w:tcPr>
            <w:tcW w:w="5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F367DD" w14:textId="77777777" w:rsidR="00F9624D" w:rsidRPr="00FA2D73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FA2D73">
              <w:rPr>
                <w:rFonts w:ascii="Times New Roman" w:hAnsi="Times New Roman" w:cs="Times New Roman"/>
                <w:b/>
                <w:bCs/>
              </w:rPr>
              <w:t>Енио Матео</w:t>
            </w:r>
            <w:r w:rsidRPr="00FA2D73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И. Тотић</w:t>
            </w:r>
          </w:p>
        </w:tc>
      </w:tr>
      <w:tr w:rsidR="00F9624D" w:rsidRPr="00782768" w14:paraId="1D5DA88B" w14:textId="77777777" w:rsidTr="00A2765B">
        <w:trPr>
          <w:trHeight w:val="267"/>
        </w:trPr>
        <w:tc>
          <w:tcPr>
            <w:tcW w:w="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90FD8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>Звање</w:t>
            </w:r>
          </w:p>
        </w:tc>
        <w:tc>
          <w:tcPr>
            <w:tcW w:w="5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11CFCC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Ванредни професор</w:t>
            </w:r>
          </w:p>
        </w:tc>
      </w:tr>
      <w:tr w:rsidR="00F9624D" w:rsidRPr="00782768" w14:paraId="19A0484E" w14:textId="77777777" w:rsidTr="00A2765B">
        <w:trPr>
          <w:trHeight w:val="704"/>
        </w:trPr>
        <w:tc>
          <w:tcPr>
            <w:tcW w:w="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17916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којој наставник ради са пуним  или непуним радним временом и од када</w:t>
            </w:r>
          </w:p>
        </w:tc>
        <w:tc>
          <w:tcPr>
            <w:tcW w:w="5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31B2A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 xml:space="preserve">Факултет за пословне студије и право, Универзитет </w:t>
            </w:r>
            <w:r w:rsidRPr="00782768">
              <w:rPr>
                <w:rFonts w:ascii="Times New Roman" w:hAnsi="Times New Roman" w:cs="Times New Roman"/>
              </w:rPr>
              <w:t>„</w:t>
            </w:r>
            <w:r w:rsidRPr="00782768">
              <w:rPr>
                <w:rFonts w:ascii="Times New Roman" w:hAnsi="Times New Roman" w:cs="Times New Roman"/>
                <w:lang w:val="ru-RU"/>
              </w:rPr>
              <w:t>Унион – Никола Тесла</w:t>
            </w:r>
            <w:r w:rsidRPr="00782768">
              <w:rPr>
                <w:rFonts w:ascii="Times New Roman" w:hAnsi="Times New Roman" w:cs="Times New Roman"/>
              </w:rPr>
              <w:t>“</w:t>
            </w:r>
            <w:r w:rsidRPr="00782768">
              <w:rPr>
                <w:rFonts w:ascii="Times New Roman" w:hAnsi="Times New Roman" w:cs="Times New Roman"/>
                <w:lang w:val="ru-RU"/>
              </w:rPr>
              <w:t>, 2021.</w:t>
            </w:r>
          </w:p>
        </w:tc>
      </w:tr>
      <w:tr w:rsidR="00F9624D" w:rsidRPr="00782768" w14:paraId="5DBC11BF" w14:textId="77777777" w:rsidTr="00A2765B">
        <w:trPr>
          <w:trHeight w:val="267"/>
        </w:trPr>
        <w:tc>
          <w:tcPr>
            <w:tcW w:w="4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028751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0E03F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Кривичноправна</w:t>
            </w:r>
          </w:p>
        </w:tc>
      </w:tr>
      <w:tr w:rsidR="00F9624D" w:rsidRPr="00782768" w14:paraId="41F6A95F" w14:textId="77777777" w:rsidTr="00A2765B">
        <w:trPr>
          <w:trHeight w:val="267"/>
        </w:trPr>
        <w:tc>
          <w:tcPr>
            <w:tcW w:w="99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01AA80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>Академска каријера</w:t>
            </w:r>
          </w:p>
        </w:tc>
      </w:tr>
      <w:tr w:rsidR="00F9624D" w:rsidRPr="00782768" w14:paraId="08DC36C9" w14:textId="77777777" w:rsidTr="00A2765B">
        <w:trPr>
          <w:trHeight w:val="463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CC762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Избор у звање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DEA64A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Година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9E4E1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Институција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26565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Научна или уметничка област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CC2CB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F9624D" w:rsidRPr="00782768" w14:paraId="4C79B4F0" w14:textId="77777777" w:rsidTr="00A2765B">
        <w:trPr>
          <w:trHeight w:val="945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2E77C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Ванредни професор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B55D4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C7C2FC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 xml:space="preserve">Факултет за пословне студије и право, Универзитет </w:t>
            </w:r>
            <w:r w:rsidRPr="00782768">
              <w:rPr>
                <w:rFonts w:ascii="Times New Roman" w:hAnsi="Times New Roman" w:cs="Times New Roman"/>
              </w:rPr>
              <w:t>„</w:t>
            </w:r>
            <w:r w:rsidRPr="00782768">
              <w:rPr>
                <w:rFonts w:ascii="Times New Roman" w:hAnsi="Times New Roman" w:cs="Times New Roman"/>
                <w:lang w:val="ru-RU"/>
              </w:rPr>
              <w:t>Унион – Никола Тесла</w:t>
            </w:r>
            <w:r w:rsidRPr="00782768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9020C1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45527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Кривичноправна</w:t>
            </w:r>
          </w:p>
        </w:tc>
      </w:tr>
      <w:tr w:rsidR="00F9624D" w:rsidRPr="00782768" w14:paraId="2872A075" w14:textId="77777777" w:rsidTr="00A2765B">
        <w:trPr>
          <w:trHeight w:val="945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1F31E0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</w:t>
            </w:r>
            <w:r w:rsidRPr="00782768">
              <w:rPr>
                <w:rFonts w:ascii="Times New Roman" w:hAnsi="Times New Roman" w:cs="Times New Roman"/>
                <w:lang w:val="en-US"/>
              </w:rPr>
              <w:t>оцент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C964A5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2021.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826FAF7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 xml:space="preserve">Факултет за пословне студије и право, Универзитет </w:t>
            </w:r>
            <w:r w:rsidRPr="00782768">
              <w:rPr>
                <w:rFonts w:ascii="Times New Roman" w:hAnsi="Times New Roman" w:cs="Times New Roman"/>
              </w:rPr>
              <w:t>„</w:t>
            </w:r>
            <w:r w:rsidRPr="00782768">
              <w:rPr>
                <w:rFonts w:ascii="Times New Roman" w:hAnsi="Times New Roman" w:cs="Times New Roman"/>
                <w:lang w:val="ru-RU"/>
              </w:rPr>
              <w:t>Унион – Никола Тесла</w:t>
            </w:r>
            <w:r w:rsidRPr="00782768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A76944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23F4C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Кривичноправна</w:t>
            </w:r>
          </w:p>
        </w:tc>
      </w:tr>
      <w:tr w:rsidR="00F9624D" w:rsidRPr="00782768" w14:paraId="20A72125" w14:textId="77777777" w:rsidTr="00A2765B">
        <w:trPr>
          <w:trHeight w:val="463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826F63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Д</w:t>
            </w:r>
            <w:r w:rsidRPr="00782768">
              <w:rPr>
                <w:rFonts w:ascii="Times New Roman" w:hAnsi="Times New Roman" w:cs="Times New Roman"/>
                <w:lang w:val="en-US"/>
              </w:rPr>
              <w:t>оцент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6F7FC5C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2018.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9935A1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Универзитет у Новом Пазару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AB4405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5D4830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Кривичноправна</w:t>
            </w:r>
          </w:p>
        </w:tc>
      </w:tr>
      <w:tr w:rsidR="00F9624D" w:rsidRPr="00FA2D73" w14:paraId="141614CE" w14:textId="77777777" w:rsidTr="00A2765B">
        <w:trPr>
          <w:trHeight w:val="463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AF5BC3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Докторат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60211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2017.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E1E2EC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Универзитет у Новом Пазару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CB255D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655260" w14:textId="77777777" w:rsidR="00F9624D" w:rsidRPr="00FA2D73" w:rsidRDefault="00F9624D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56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Кривичноправна</w:t>
            </w:r>
          </w:p>
        </w:tc>
      </w:tr>
      <w:tr w:rsidR="00F9624D" w:rsidRPr="00FA2D73" w14:paraId="3BC15D07" w14:textId="77777777" w:rsidTr="00A2765B">
        <w:trPr>
          <w:trHeight w:val="463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28D3D7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Мастер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53B100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2011.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BA3B4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Државни Универзитет у Новом  Пазару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81947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29B2E8" w14:textId="77777777" w:rsidR="00F9624D" w:rsidRPr="00515604" w:rsidRDefault="00F9624D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Правo</w:t>
            </w:r>
          </w:p>
        </w:tc>
      </w:tr>
      <w:tr w:rsidR="00F9624D" w:rsidRPr="00782768" w14:paraId="5C0A6E1B" w14:textId="77777777" w:rsidTr="00A2765B">
        <w:trPr>
          <w:trHeight w:val="463"/>
        </w:trPr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1A9AD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Диплома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B377B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2010.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0444C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Државни Универзитет у Новом  Пазару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CF60F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Правне науке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C768C0" w14:textId="77777777" w:rsidR="00F9624D" w:rsidRPr="00782768" w:rsidRDefault="00F9624D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Правo</w:t>
            </w:r>
          </w:p>
        </w:tc>
      </w:tr>
      <w:tr w:rsidR="00F9624D" w:rsidRPr="00782768" w14:paraId="7F1719A8" w14:textId="77777777" w:rsidTr="00A2765B">
        <w:trPr>
          <w:trHeight w:val="267"/>
        </w:trPr>
        <w:tc>
          <w:tcPr>
            <w:tcW w:w="99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2EF26E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које  је наставник акредитован на првом или другом степену студија</w:t>
            </w:r>
          </w:p>
        </w:tc>
      </w:tr>
      <w:tr w:rsidR="00F9624D" w:rsidRPr="00782768" w14:paraId="39441D45" w14:textId="77777777" w:rsidTr="00A2765B">
        <w:trPr>
          <w:trHeight w:val="662"/>
        </w:trPr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404EF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Р.Б.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22738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Ознака предмета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B80B45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Назив предмета</w:t>
            </w:r>
          </w:p>
        </w:tc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951323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Вид наставе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0BDA9E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Назив студијског програма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CE9C0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Врста студија</w:t>
            </w:r>
          </w:p>
        </w:tc>
      </w:tr>
      <w:tr w:rsidR="00F9624D" w:rsidRPr="00782768" w14:paraId="5007A6A2" w14:textId="77777777" w:rsidTr="00A2765B">
        <w:trPr>
          <w:trHeight w:val="463"/>
        </w:trPr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23B56A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F352B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2.02.31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B8FA98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Кривично право</w:t>
            </w:r>
          </w:p>
        </w:tc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7250F8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98F2F8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 xml:space="preserve">Безбедност, Право ДЛС, Право ВЈТ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7ADC267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ОАС</w:t>
            </w:r>
          </w:p>
        </w:tc>
      </w:tr>
      <w:tr w:rsidR="00F9624D" w:rsidRPr="00782768" w14:paraId="01708733" w14:textId="77777777" w:rsidTr="00A2765B">
        <w:trPr>
          <w:trHeight w:val="704"/>
        </w:trPr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907E0D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40937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2.02.33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65EE6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Кривично процесно право</w:t>
            </w:r>
          </w:p>
        </w:tc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78E69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 и вежбе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345AD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 xml:space="preserve">Безбедност ДЛС, Право ВЈТ, Право ДЛС, Безбедност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8DFEB1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ОАС</w:t>
            </w:r>
          </w:p>
        </w:tc>
      </w:tr>
      <w:tr w:rsidR="00F9624D" w:rsidRPr="00782768" w14:paraId="6F49A892" w14:textId="77777777" w:rsidTr="00A2765B">
        <w:trPr>
          <w:trHeight w:val="463"/>
        </w:trPr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FF5A2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32BE4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 xml:space="preserve">OPO045 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BB4207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Основи међународног кривичног права</w:t>
            </w:r>
          </w:p>
        </w:tc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E0C6E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Вежбе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3B8D3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A670FE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ОАС</w:t>
            </w:r>
          </w:p>
        </w:tc>
      </w:tr>
      <w:tr w:rsidR="00F9624D" w:rsidRPr="00782768" w14:paraId="4AE13D38" w14:textId="77777777" w:rsidTr="00A2765B">
        <w:trPr>
          <w:trHeight w:val="463"/>
        </w:trPr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D4E33E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lastRenderedPageBreak/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1ECB9E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3.</w:t>
            </w:r>
            <w:r w:rsidRPr="00782768">
              <w:rPr>
                <w:rFonts w:ascii="Times New Roman" w:hAnsi="Times New Roman" w:cs="Times New Roman"/>
                <w:lang w:val="en-US"/>
              </w:rPr>
              <w:t>1</w:t>
            </w:r>
            <w:r w:rsidRPr="00782768">
              <w:rPr>
                <w:rFonts w:ascii="Times New Roman" w:hAnsi="Times New Roman" w:cs="Times New Roman"/>
              </w:rPr>
              <w:t>.</w:t>
            </w:r>
            <w:r w:rsidRPr="0078276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763D3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Међународно кривично право</w:t>
            </w:r>
          </w:p>
        </w:tc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18735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 и вежбе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50E18E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DDAA75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МАС</w:t>
            </w:r>
          </w:p>
        </w:tc>
      </w:tr>
      <w:tr w:rsidR="00F9624D" w:rsidRPr="00782768" w14:paraId="14F3932C" w14:textId="77777777" w:rsidTr="00A2765B">
        <w:trPr>
          <w:trHeight w:val="463"/>
        </w:trPr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F66AB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16861A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3.1.</w:t>
            </w:r>
            <w:r w:rsidRPr="007827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77B4A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Организовани криминалитет</w:t>
            </w:r>
          </w:p>
        </w:tc>
        <w:tc>
          <w:tcPr>
            <w:tcW w:w="1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59B10C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E9FF69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Право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F8481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МАС</w:t>
            </w:r>
          </w:p>
        </w:tc>
      </w:tr>
      <w:tr w:rsidR="00F9624D" w:rsidRPr="00782768" w14:paraId="44BCEB5F" w14:textId="77777777" w:rsidTr="00A2765B">
        <w:trPr>
          <w:trHeight w:val="267"/>
        </w:trPr>
        <w:tc>
          <w:tcPr>
            <w:tcW w:w="99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61C484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>Репрезентативне референце</w:t>
            </w:r>
          </w:p>
        </w:tc>
      </w:tr>
      <w:tr w:rsidR="00F9624D" w:rsidRPr="00782768" w14:paraId="250F3AF7" w14:textId="77777777" w:rsidTr="00A2765B">
        <w:trPr>
          <w:trHeight w:val="704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E792D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1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9B68C6" w14:textId="77777777" w:rsidR="00F9624D" w:rsidRPr="00782768" w:rsidRDefault="00F9624D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>Totić, E. M.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(2024). Witness as participant in the criminal proceedings,</w:t>
            </w:r>
            <w:r w:rsidRPr="00782768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International Journal of Economics and Law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, Fakultet za poslovne studije i pravo, Univerzitet Union – Nikola Tesla, Beograd, 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vol. 14, no. 40, str. 105-115,</w:t>
            </w:r>
            <w:r w:rsidRPr="00782768"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 xml:space="preserve"> COBISS.SR-ID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– 144422153.</w:t>
            </w:r>
          </w:p>
        </w:tc>
      </w:tr>
      <w:tr w:rsidR="00F9624D" w:rsidRPr="00782768" w14:paraId="1DC8058E" w14:textId="77777777" w:rsidTr="00A2765B">
        <w:trPr>
          <w:trHeight w:val="442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5D0B3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2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343AFD" w14:textId="77777777" w:rsidR="00F9624D" w:rsidRPr="00782768" w:rsidRDefault="00F9624D" w:rsidP="00A2765B">
            <w:pPr>
              <w:jc w:val="both"/>
              <w:rPr>
                <w:sz w:val="20"/>
                <w:szCs w:val="20"/>
              </w:rPr>
            </w:pPr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Totić, E. M. 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(2024) Okrivljeni i branilac u krivičnom postupku, Godišnjak FPSP 2024., godina 2, tom 2, str. 137-157, </w:t>
            </w:r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COBISS.SR-ID 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- 154843657</w:t>
            </w:r>
          </w:p>
        </w:tc>
      </w:tr>
      <w:tr w:rsidR="00F9624D" w:rsidRPr="00782768" w14:paraId="5DC8B39B" w14:textId="77777777" w:rsidTr="00A2765B">
        <w:trPr>
          <w:trHeight w:val="662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9E5FD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3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48E6BD" w14:textId="77777777" w:rsidR="00F9624D" w:rsidRPr="00782768" w:rsidRDefault="00F9624D" w:rsidP="00A2765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Totić, М. </w:t>
            </w:r>
            <w:r w:rsidRPr="00782768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(2022).</w:t>
            </w:r>
            <w:r w:rsidRPr="00782768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The importance and role of espionage at the international level, </w:t>
            </w:r>
            <w:r w:rsidRPr="007827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International Journal of Economics and Law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, Fakultet za poslovne studije i pravo, Univerzitet Union – Nikola Tesla, Beograd, vol.12, no. 35, str. 227 – 241, </w:t>
            </w:r>
            <w:r w:rsidRPr="00782768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 COBISS.SR-ID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 – 74860297. </w:t>
            </w:r>
          </w:p>
        </w:tc>
      </w:tr>
      <w:tr w:rsidR="00F9624D" w:rsidRPr="00782768" w14:paraId="04E00D86" w14:textId="77777777" w:rsidTr="00A2765B">
        <w:trPr>
          <w:trHeight w:val="704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F1E11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4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516D6F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>Totić, M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. (2021). European Union Legislative Response to the Problem of Terrorism, </w:t>
            </w:r>
            <w:r w:rsidRPr="00782768">
              <w:rPr>
                <w:rFonts w:ascii="Times New Roman" w:hAnsi="Times New Roman" w:cs="Times New Roman"/>
                <w:i/>
                <w:iCs/>
                <w:lang w:val="en-US"/>
              </w:rPr>
              <w:t>International Journal of Economics and Law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,  Fakultet za poslovne studije i pravo, Univerzitet Union – Nikola Tesla, Beograd, vol. 11, no. 33, str. 313-321, </w:t>
            </w: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>COBISS.SR-ID</w:t>
            </w:r>
            <w:r w:rsidRPr="00782768">
              <w:rPr>
                <w:rFonts w:ascii="Times New Roman" w:hAnsi="Times New Roman" w:cs="Times New Roman"/>
                <w:lang w:val="en-US"/>
              </w:rPr>
              <w:t xml:space="preserve"> 55787017.</w:t>
            </w:r>
          </w:p>
        </w:tc>
      </w:tr>
      <w:tr w:rsidR="00F9624D" w:rsidRPr="00782768" w14:paraId="184C80BE" w14:textId="77777777" w:rsidTr="00A2765B">
        <w:trPr>
          <w:trHeight w:val="180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38B1F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5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ACFC01" w14:textId="77777777" w:rsidR="00F9624D" w:rsidRPr="00782768" w:rsidRDefault="00F9624D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Totić, E. M. </w:t>
            </w:r>
            <w:r w:rsidRPr="00782768"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 xml:space="preserve"> 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(2023). Zaostavština krivičnog gonjenja pred Međunarodnim vojnim tribunalom u Nirnbergu. U: RADOSAVLJEVIĆ, Života (ur.), TANČIĆ, Dragan (ur.), RJAPUHINA, Viktorija Nikolaevna (ur.). </w:t>
            </w:r>
            <w:r w:rsidRPr="00782768">
              <w:rPr>
                <w:rFonts w:ascii="Times New Roman" w:hAnsi="Times New Roman" w:cs="Times New Roman"/>
                <w:i/>
                <w:iCs/>
                <w:shd w:val="clear" w:color="auto" w:fill="FFFFFF"/>
                <w:lang w:val="en-US"/>
              </w:rPr>
              <w:t>Zbornik radova. Knj. 2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. Beograd: Fakultet za poslovne studije i pravo, Univerzitet “Union – Nikola Tesla”: Fakultet za informacione tehnologije i inženjerstvo, Univerzitet “Union – Nikola Tesla”; Leposavić: Institut za srpsku kulturu Priština – Leposavić, str. 201-220, </w:t>
            </w:r>
            <w:r w:rsidRPr="00782768"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COBISS.SR-ID</w:t>
            </w:r>
            <w:r w:rsidRPr="00782768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 </w:t>
            </w:r>
            <w:hyperlink r:id="rId4" w:history="1">
              <w:r w:rsidRPr="00782768">
                <w:rPr>
                  <w:rStyle w:val="Hyperlink"/>
                  <w:rFonts w:ascii="Times New Roman" w:hAnsi="Times New Roman" w:cs="Times New Roman"/>
                  <w:u w:color="FF0000"/>
                  <w:shd w:val="clear" w:color="auto" w:fill="FFFFFF"/>
                  <w:lang w:val="en-US"/>
                </w:rPr>
                <w:t>113403913</w:t>
              </w:r>
            </w:hyperlink>
            <w:r w:rsidRPr="00782768">
              <w:rPr>
                <w:rStyle w:val="None"/>
                <w:rFonts w:ascii="Times New Roman" w:hAnsi="Times New Roman" w:cs="Times New Roman"/>
              </w:rPr>
              <w:t xml:space="preserve">. </w:t>
            </w:r>
          </w:p>
        </w:tc>
      </w:tr>
      <w:tr w:rsidR="00F9624D" w:rsidRPr="00782768" w14:paraId="2374A998" w14:textId="77777777" w:rsidTr="00A2765B">
        <w:trPr>
          <w:trHeight w:val="945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3AC59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6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27BC6F" w14:textId="77777777" w:rsidR="00F9624D" w:rsidRPr="00782768" w:rsidRDefault="00F9624D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Totić, E. M</w:t>
            </w:r>
            <w:r w:rsidRPr="00782768">
              <w:rPr>
                <w:rStyle w:val="None"/>
                <w:rFonts w:ascii="Times New Roman" w:hAnsi="Times New Roman" w:cs="Times New Roman"/>
              </w:rPr>
              <w:t>. (2022). Evropa i govor mržnje: nenaučene lekcije iz prošlosti. U: RADOSAVLJEVIĆ, Života (ur.), TANČIĆ, Dragan (ur.), RJAPUHINA, Viktorija Nikolaevna (ur.). 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>Zbornik radova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. Beograd: Fakultet za poslovne studije i pravo: Fakultet za informacione tehnologije i inženjerstvo Univerziteta "Union - Nikola Tesla", str. 335-353,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COBISS.SR-ID</w:t>
            </w:r>
            <w:r w:rsidRPr="00782768">
              <w:rPr>
                <w:rStyle w:val="None"/>
                <w:rFonts w:ascii="Times New Roman" w:hAnsi="Times New Roman" w:cs="Times New Roman"/>
              </w:rPr>
              <w:t> </w:t>
            </w:r>
            <w:hyperlink r:id="rId5" w:history="1">
              <w:r w:rsidRPr="00782768">
                <w:rPr>
                  <w:rStyle w:val="Hyperlink"/>
                  <w:rFonts w:ascii="Times New Roman" w:hAnsi="Times New Roman" w:cs="Times New Roman"/>
                  <w:u w:color="FF0000"/>
                  <w:shd w:val="clear" w:color="auto" w:fill="FFFFFF"/>
                  <w:lang w:val="en-US"/>
                </w:rPr>
                <w:t>63896841</w:t>
              </w:r>
            </w:hyperlink>
          </w:p>
        </w:tc>
      </w:tr>
      <w:tr w:rsidR="00F9624D" w:rsidRPr="00782768" w14:paraId="091D6071" w14:textId="77777777" w:rsidTr="00A2765B">
        <w:trPr>
          <w:trHeight w:val="703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AF9B2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7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69F476" w14:textId="77777777" w:rsidR="00F9624D" w:rsidRPr="00782768" w:rsidRDefault="00F9624D" w:rsidP="00A2765B">
            <w:pPr>
              <w:pStyle w:val="Body"/>
              <w:spacing w:after="0" w:line="256" w:lineRule="auto"/>
              <w:rPr>
                <w:rStyle w:val="None"/>
                <w:rFonts w:ascii="Times New Roman" w:eastAsia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 xml:space="preserve">Totić, I.,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Totić, M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. (2021). Negative claim of intentional medical error existence,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>Iranian Journal of Public Health,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Vol. 50, No. 2, Tehran, Iran, pp.421-422.</w:t>
            </w:r>
          </w:p>
          <w:p w14:paraId="74D421B0" w14:textId="77777777" w:rsidR="00F9624D" w:rsidRPr="00782768" w:rsidRDefault="00F9624D" w:rsidP="00A2765B">
            <w:pPr>
              <w:pStyle w:val="Body"/>
              <w:spacing w:after="0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 xml:space="preserve">( </w:t>
            </w:r>
            <w:r w:rsidRPr="00782768">
              <w:rPr>
                <w:rStyle w:val="None"/>
                <w:rFonts w:ascii="Times New Roman" w:hAnsi="Times New Roman" w:cs="Times New Roman"/>
                <w:color w:val="1F4E79"/>
              </w:rPr>
              <w:t>https://ijph.tums.ac.ir/index.php/ijph/article/view/15227/7147</w:t>
            </w:r>
            <w:r w:rsidRPr="00782768">
              <w:rPr>
                <w:rStyle w:val="None"/>
                <w:rFonts w:ascii="Times New Roman" w:hAnsi="Times New Roman" w:cs="Times New Roman"/>
              </w:rPr>
              <w:t>)</w:t>
            </w:r>
          </w:p>
        </w:tc>
      </w:tr>
      <w:tr w:rsidR="00F9624D" w:rsidRPr="00782768" w14:paraId="1F382988" w14:textId="77777777" w:rsidTr="00A2765B">
        <w:trPr>
          <w:trHeight w:val="695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97A22" w14:textId="77777777" w:rsidR="00F9624D" w:rsidRPr="00782768" w:rsidRDefault="00F9624D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8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9F5533" w14:textId="77777777" w:rsidR="00F9624D" w:rsidRPr="00782768" w:rsidRDefault="00F9624D" w:rsidP="00A2765B">
            <w:pPr>
              <w:pStyle w:val="Body"/>
              <w:spacing w:after="0" w:line="256" w:lineRule="auto"/>
              <w:rPr>
                <w:rStyle w:val="None"/>
                <w:rFonts w:ascii="Times New Roman" w:eastAsia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Totić, M</w:t>
            </w:r>
            <w:r w:rsidRPr="00782768">
              <w:rPr>
                <w:rStyle w:val="None"/>
                <w:rFonts w:ascii="Times New Roman" w:hAnsi="Times New Roman" w:cs="Times New Roman"/>
              </w:rPr>
              <w:t>. (2021). Hooliganism at European football stadiums and British legislative answer, Anali Pravnog fakulteta u Zenici, Zenica, str. 163-180.</w:t>
            </w:r>
          </w:p>
          <w:p w14:paraId="6894601D" w14:textId="77777777" w:rsidR="00F9624D" w:rsidRPr="00782768" w:rsidRDefault="00F9624D" w:rsidP="00A2765B">
            <w:pPr>
              <w:pStyle w:val="Body"/>
              <w:spacing w:after="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(</w:t>
            </w:r>
            <w:hyperlink r:id="rId6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u w:color="0000FF"/>
                </w:rPr>
                <w:t>https://www.prf.unze.ba/Docs/Anali/Anali29god14/14_29_7.pdf</w:t>
              </w:r>
            </w:hyperlink>
            <w:r w:rsidRPr="00782768">
              <w:rPr>
                <w:rStyle w:val="None"/>
                <w:rFonts w:ascii="Times New Roman" w:hAnsi="Times New Roman" w:cs="Times New Roman"/>
              </w:rPr>
              <w:t>)</w:t>
            </w:r>
          </w:p>
        </w:tc>
      </w:tr>
      <w:tr w:rsidR="00F9624D" w:rsidRPr="00782768" w14:paraId="60DD6621" w14:textId="77777777" w:rsidTr="00A2765B">
        <w:trPr>
          <w:trHeight w:val="1186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DF696" w14:textId="77777777" w:rsidR="00F9624D" w:rsidRPr="00782768" w:rsidRDefault="00F9624D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9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09AA76" w14:textId="77777777" w:rsidR="00F9624D" w:rsidRPr="00782768" w:rsidRDefault="00F9624D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Totić, M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. (2022). Criminal aspects of water protection in the Republic of Serbia,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>Zbornik radova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6th Scientific - expert conference with international participation: ,,Sustainable development and water protection (law, economy and management)”, Fakultet za poslovne studije i pravo i Fakultet za informacione tehnologije i inženjerstvo, Beograd, Republika Srbija, str. 345 – 358,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 COBISS.SR-ID</w:t>
            </w:r>
            <w:r w:rsidRPr="00782768">
              <w:rPr>
                <w:rStyle w:val="None"/>
                <w:rFonts w:ascii="Times New Roman" w:hAnsi="Times New Roman" w:cs="Times New Roman"/>
              </w:rPr>
              <w:t> – 78065673.</w:t>
            </w:r>
          </w:p>
        </w:tc>
      </w:tr>
      <w:tr w:rsidR="00F9624D" w:rsidRPr="00782768" w14:paraId="516D2D3D" w14:textId="77777777" w:rsidTr="00A2765B">
        <w:trPr>
          <w:trHeight w:val="945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3E42B" w14:textId="77777777" w:rsidR="00F9624D" w:rsidRPr="00782768" w:rsidRDefault="00F9624D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10</w:t>
            </w:r>
          </w:p>
        </w:tc>
        <w:tc>
          <w:tcPr>
            <w:tcW w:w="89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7519D7" w14:textId="77777777" w:rsidR="00F9624D" w:rsidRPr="00782768" w:rsidRDefault="00F9624D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Totić, E. M</w:t>
            </w:r>
            <w:r w:rsidRPr="00782768">
              <w:rPr>
                <w:rStyle w:val="None"/>
                <w:rFonts w:ascii="Times New Roman" w:hAnsi="Times New Roman" w:cs="Times New Roman"/>
              </w:rPr>
              <w:t>. (2022). Ekološki kriminalitet: izazov savremenog doba. U: KOČOVIĆ, Petar (ur.), et al. 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>Zbornik radova. Vol. 2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. Beograd: Fakultet za poslovne studije i pravo Univerziteta „Union - Nikola Tesla”: Fakultet za informacione tehnologije i inženjerstvo Univerziteta "Union - Nikola Tesla", str. 403-419,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COBISS.SR-ID</w:t>
            </w:r>
            <w:r w:rsidRPr="00782768">
              <w:rPr>
                <w:rStyle w:val="None"/>
                <w:rFonts w:ascii="Times New Roman" w:hAnsi="Times New Roman" w:cs="Times New Roman"/>
              </w:rPr>
              <w:t> </w:t>
            </w:r>
            <w:hyperlink r:id="rId7" w:history="1">
              <w:r w:rsidRPr="00782768">
                <w:rPr>
                  <w:rStyle w:val="Hyperlink"/>
                  <w:rFonts w:ascii="Times New Roman" w:hAnsi="Times New Roman" w:cs="Times New Roman"/>
                  <w:u w:color="FF0000"/>
                  <w:shd w:val="clear" w:color="auto" w:fill="FFFFFF"/>
                </w:rPr>
                <w:t>70330889</w:t>
              </w:r>
            </w:hyperlink>
            <w:r w:rsidRPr="00782768">
              <w:rPr>
                <w:rStyle w:val="None"/>
                <w:rFonts w:ascii="Times New Roman" w:hAnsi="Times New Roman" w:cs="Times New Roman"/>
              </w:rPr>
              <w:t>.</w:t>
            </w:r>
          </w:p>
        </w:tc>
      </w:tr>
      <w:tr w:rsidR="00F9624D" w:rsidRPr="00782768" w14:paraId="51F189B2" w14:textId="77777777" w:rsidTr="00A2765B">
        <w:trPr>
          <w:trHeight w:val="267"/>
        </w:trPr>
        <w:tc>
          <w:tcPr>
            <w:tcW w:w="99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6D58B8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Збирни подаци научне, односно уметничке и стручне активности наставника </w:t>
            </w:r>
          </w:p>
        </w:tc>
      </w:tr>
      <w:tr w:rsidR="00F9624D" w:rsidRPr="00782768" w14:paraId="140CAF30" w14:textId="77777777" w:rsidTr="00A2765B">
        <w:trPr>
          <w:trHeight w:val="463"/>
        </w:trPr>
        <w:tc>
          <w:tcPr>
            <w:tcW w:w="4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3C5F5C" w14:textId="77777777" w:rsidR="00F9624D" w:rsidRPr="00782768" w:rsidRDefault="00F9624D" w:rsidP="00A2765B">
            <w:pPr>
              <w:rPr>
                <w:color w:val="0D0D0D" w:themeColor="text1" w:themeTint="F2"/>
                <w:sz w:val="20"/>
                <w:szCs w:val="20"/>
              </w:rPr>
            </w:pPr>
            <w:r w:rsidRPr="00782768">
              <w:rPr>
                <w:color w:val="0D0D0D" w:themeColor="text1" w:themeTint="F2"/>
                <w:sz w:val="20"/>
                <w:szCs w:val="20"/>
              </w:rPr>
              <w:t>Укупан број цитата</w:t>
            </w:r>
          </w:p>
        </w:tc>
        <w:tc>
          <w:tcPr>
            <w:tcW w:w="5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232344" w14:textId="77777777" w:rsidR="00F9624D" w:rsidRPr="00782768" w:rsidRDefault="00F9624D" w:rsidP="00A2765B">
            <w:pPr>
              <w:rPr>
                <w:color w:val="0D0D0D" w:themeColor="text1" w:themeTint="F2"/>
                <w:sz w:val="20"/>
                <w:szCs w:val="20"/>
              </w:rPr>
            </w:pPr>
            <w:r w:rsidRPr="00782768">
              <w:rPr>
                <w:color w:val="0D0D0D" w:themeColor="text1" w:themeTint="F2"/>
                <w:sz w:val="20"/>
                <w:szCs w:val="20"/>
              </w:rPr>
              <w:t xml:space="preserve">48 (четрдесет осам) </w:t>
            </w:r>
            <w:hyperlink r:id="rId8" w:history="1">
              <w:r w:rsidRPr="00782768">
                <w:rPr>
                  <w:rStyle w:val="Hyperlink"/>
                  <w:color w:val="0D0D0D" w:themeColor="text1" w:themeTint="F2"/>
                  <w:sz w:val="20"/>
                  <w:szCs w:val="20"/>
                </w:rPr>
                <w:t>https://scholar.google.com/citations?hl=sr&amp;user=YoGLogMAAAAJ</w:t>
              </w:r>
            </w:hyperlink>
          </w:p>
        </w:tc>
      </w:tr>
      <w:tr w:rsidR="00F9624D" w:rsidRPr="00C13736" w14:paraId="478F20C6" w14:textId="77777777" w:rsidTr="00A2765B">
        <w:trPr>
          <w:trHeight w:val="267"/>
        </w:trPr>
        <w:tc>
          <w:tcPr>
            <w:tcW w:w="4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A982DA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782768">
              <w:rPr>
                <w:rStyle w:val="None"/>
                <w:rFonts w:ascii="Times New Roman" w:hAnsi="Times New Roman" w:cs="Times New Roman"/>
              </w:rPr>
              <w:t>SCI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782768">
              <w:rPr>
                <w:rStyle w:val="None"/>
                <w:rFonts w:ascii="Times New Roman" w:hAnsi="Times New Roman" w:cs="Times New Roman"/>
              </w:rPr>
              <w:t>SSCI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3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0DCACD" w14:textId="77777777" w:rsidR="00F9624D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Style w:val="None"/>
                <w:rFonts w:ascii="Times New Roman" w:hAnsi="Times New Roman" w:cs="Times New Roman"/>
                <w:lang w:val="ru-RU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</w:t>
            </w:r>
            <w:r w:rsidRPr="00C13736">
              <w:rPr>
                <w:rStyle w:val="None"/>
                <w:rFonts w:ascii="Times New Roman" w:hAnsi="Times New Roman" w:cs="Times New Roman"/>
                <w:lang w:val="ru-RU"/>
              </w:rPr>
              <w:t xml:space="preserve">https://enauka.gov.rs/cris/rp/rp32298/otherinfo.html </w:t>
            </w:r>
          </w:p>
          <w:p w14:paraId="1329D9A4" w14:textId="77777777" w:rsidR="00F9624D" w:rsidRPr="00C13736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lang w:val="sr-Cyrl-RS"/>
              </w:rPr>
            </w:pPr>
            <w:r>
              <w:rPr>
                <w:rStyle w:val="None"/>
                <w:rFonts w:ascii="Times New Roman" w:hAnsi="Times New Roman" w:cs="Times New Roman"/>
              </w:rPr>
              <w:t>M23: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4 </w:t>
            </w:r>
            <w:r>
              <w:rPr>
                <w:rStyle w:val="None"/>
                <w:rFonts w:ascii="Times New Roman" w:hAnsi="Times New Roman" w:cs="Times New Roman"/>
              </w:rPr>
              <w:t xml:space="preserve">, </w:t>
            </w:r>
            <w:r>
              <w:rPr>
                <w:rStyle w:val="None"/>
                <w:rFonts w:ascii="Times New Roman" w:hAnsi="Times New Roman" w:cs="Times New Roman"/>
                <w:lang w:val="sr-Cyrl-RS"/>
              </w:rPr>
              <w:t>Ерих+:3</w:t>
            </w:r>
          </w:p>
        </w:tc>
      </w:tr>
      <w:tr w:rsidR="00F9624D" w:rsidRPr="00782768" w14:paraId="1AC8D860" w14:textId="77777777" w:rsidTr="00A2765B">
        <w:trPr>
          <w:trHeight w:val="222"/>
        </w:trPr>
        <w:tc>
          <w:tcPr>
            <w:tcW w:w="45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E92E9C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ADF8FB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Домаћи1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3574A6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Међународни 1</w:t>
            </w:r>
          </w:p>
        </w:tc>
      </w:tr>
      <w:tr w:rsidR="00F9624D" w:rsidRPr="00782768" w14:paraId="20315AB6" w14:textId="77777777" w:rsidTr="00A2765B">
        <w:trPr>
          <w:trHeight w:val="267"/>
        </w:trPr>
        <w:tc>
          <w:tcPr>
            <w:tcW w:w="2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21AD13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>Усавршавања</w:t>
            </w:r>
          </w:p>
        </w:tc>
        <w:tc>
          <w:tcPr>
            <w:tcW w:w="72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4F96F57" w14:textId="77777777" w:rsidR="00F9624D" w:rsidRPr="00782768" w:rsidRDefault="00F9624D" w:rsidP="00A2765B">
            <w:pPr>
              <w:pStyle w:val="Body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Правни факултет у Љубљани, Словенија (2013 – 2015)</w:t>
            </w:r>
          </w:p>
        </w:tc>
      </w:tr>
      <w:tr w:rsidR="00F9624D" w:rsidRPr="00782768" w14:paraId="4C3067DB" w14:textId="77777777" w:rsidTr="00A2765B">
        <w:trPr>
          <w:trHeight w:val="1908"/>
        </w:trPr>
        <w:tc>
          <w:tcPr>
            <w:tcW w:w="99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71C692" w14:textId="77777777" w:rsidR="00F9624D" w:rsidRPr="00782768" w:rsidRDefault="00F9624D" w:rsidP="00A2765B">
            <w:pPr>
              <w:pStyle w:val="Body"/>
              <w:jc w:val="both"/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Други подаци које сматрате релевантним: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47DB8955" w14:textId="77777777" w:rsidR="00F9624D" w:rsidRPr="00782768" w:rsidRDefault="00F9624D" w:rsidP="00A2765B">
            <w:pPr>
              <w:pStyle w:val="Body"/>
              <w:jc w:val="both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Monografija: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Organizovani kriminal u Evropi i aktivnosti na njegovom suzbijanju: 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monografija (2022), Fakultet za poslovne studije i pravo Univerziteta "Union-Nikola Tesla", Beograd, 173 str., tabele. ISBN 978-86-6102-056-8.,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COBISS.SR-ID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56125449;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Тотић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. (koautor) (2019),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Говор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мржње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у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електронским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медијима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на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друштвеним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i/>
                <w:iCs/>
                <w:lang w:val="ru-RU"/>
              </w:rPr>
              <w:t>мрежама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стручна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монографија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Монитор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Нови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Пазар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Република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Србија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стр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. 127,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</w:rPr>
              <w:t>COBISS.SR-ID</w:t>
            </w:r>
            <w:r w:rsidRPr="00782768">
              <w:rPr>
                <w:rStyle w:val="None"/>
                <w:rFonts w:ascii="Times New Roman" w:hAnsi="Times New Roman" w:cs="Times New Roman"/>
              </w:rPr>
              <w:t> - 273432844</w:t>
            </w:r>
          </w:p>
        </w:tc>
      </w:tr>
    </w:tbl>
    <w:p w14:paraId="780D1E90" w14:textId="77777777" w:rsidR="00F9624D" w:rsidRDefault="00F9624D" w:rsidP="00F9624D"/>
    <w:p w14:paraId="7E4F9EFA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DC"/>
    <w:rsid w:val="00053FE3"/>
    <w:rsid w:val="00754681"/>
    <w:rsid w:val="00924CDC"/>
    <w:rsid w:val="00E32930"/>
    <w:rsid w:val="00F9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92A4AE-D647-4B03-B208-5D26018F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962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9624D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F9624D"/>
  </w:style>
  <w:style w:type="paragraph" w:customStyle="1" w:styleId="Default">
    <w:name w:val="Default"/>
    <w:rsid w:val="00F962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styleId="Hyperlink">
    <w:name w:val="Hyperlink"/>
    <w:rsid w:val="00F9624D"/>
    <w:rPr>
      <w:u w:val="single"/>
    </w:rPr>
  </w:style>
  <w:style w:type="paragraph" w:styleId="BalloonText">
    <w:name w:val="Balloon Text"/>
    <w:link w:val="BalloonTextChar"/>
    <w:unhideWhenUsed/>
    <w:rsid w:val="00F9624D"/>
    <w:pPr>
      <w:widowControl w:val="0"/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F9624D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/citations?hl=sr&amp;user=YoGLogMAAA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703308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rf.unze.ba/Docs/Anali/Anali29god14/14_29_7.pdf" TargetMode="External"/><Relationship Id="rId5" Type="http://schemas.openxmlformats.org/officeDocument/2006/relationships/hyperlink" Target="https://plus.cobiss.net/cobiss/sr/sr_Latn/bib/6389684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11340391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2024-10-25T15:46:00Z</dcterms:created>
  <dcterms:modified xsi:type="dcterms:W3CDTF">2024-10-25T15:46:00Z</dcterms:modified>
</cp:coreProperties>
</file>